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CD5" w:rsidRDefault="009B2CD5" w:rsidP="007178DA">
      <w:pPr>
        <w:spacing w:line="360" w:lineRule="auto"/>
      </w:pPr>
    </w:p>
    <w:p w:rsidR="007178DA" w:rsidRDefault="007178DA" w:rsidP="007178DA">
      <w:pPr>
        <w:pStyle w:val="ListParagraph"/>
        <w:numPr>
          <w:ilvl w:val="0"/>
          <w:numId w:val="1"/>
        </w:numPr>
        <w:spacing w:line="360" w:lineRule="auto"/>
      </w:pPr>
      <w:r>
        <w:rPr>
          <w:i/>
        </w:rPr>
        <w:t>The End of the Line</w:t>
      </w:r>
      <w:r>
        <w:t>; Rupert Murray; 2009</w:t>
      </w:r>
    </w:p>
    <w:p w:rsidR="007178DA" w:rsidRDefault="007178DA" w:rsidP="007178DA">
      <w:pPr>
        <w:pStyle w:val="ListParagraph"/>
        <w:numPr>
          <w:ilvl w:val="0"/>
          <w:numId w:val="1"/>
        </w:numPr>
        <w:spacing w:line="360" w:lineRule="auto"/>
      </w:pPr>
      <w:r>
        <w:rPr>
          <w:i/>
        </w:rPr>
        <w:t xml:space="preserve">The End of the Line </w:t>
      </w:r>
      <w:r>
        <w:t>examines the impacts on marine life and climate from overfishing and subsequent imbalances in marine populations, as well as the implications</w:t>
      </w:r>
      <w:r w:rsidR="0007521F">
        <w:t xml:space="preserve"> on human health.</w:t>
      </w:r>
    </w:p>
    <w:p w:rsidR="0007521F" w:rsidRDefault="0007521F" w:rsidP="007178DA">
      <w:pPr>
        <w:pStyle w:val="ListParagraph"/>
        <w:numPr>
          <w:ilvl w:val="0"/>
          <w:numId w:val="1"/>
        </w:numPr>
        <w:spacing w:line="360" w:lineRule="auto"/>
      </w:pPr>
      <w:r>
        <w:t>The film is adapted from a book of the same name by Charles Clover,</w:t>
      </w:r>
      <w:r w:rsidR="00877C2E">
        <w:t xml:space="preserve"> and provides scientific data that </w:t>
      </w:r>
      <w:r>
        <w:t>demonstrates that the current global fishing practices are unsustainable</w:t>
      </w:r>
      <w:r w:rsidR="00877C2E">
        <w:t xml:space="preserve"> by comparing species decline, especially the Bluefin tuna.</w:t>
      </w:r>
    </w:p>
    <w:p w:rsidR="00877C2E" w:rsidRDefault="00877C2E" w:rsidP="00877C2E">
      <w:pPr>
        <w:pStyle w:val="ListParagraph"/>
        <w:numPr>
          <w:ilvl w:val="0"/>
          <w:numId w:val="1"/>
        </w:numPr>
        <w:spacing w:line="360" w:lineRule="auto"/>
      </w:pPr>
      <w:r>
        <w:t>The film highlights primarily ecological sustainability problems that arise from cultural, behavioral and organizational malpractices</w:t>
      </w:r>
    </w:p>
    <w:p w:rsidR="00877C2E" w:rsidRDefault="007F3C0D" w:rsidP="00877C2E">
      <w:pPr>
        <w:pStyle w:val="ListParagraph"/>
        <w:numPr>
          <w:ilvl w:val="0"/>
          <w:numId w:val="1"/>
        </w:numPr>
        <w:spacing w:line="360" w:lineRule="auto"/>
      </w:pPr>
      <w:r>
        <w:t>I spent most of my childhood on my family’s boat traveling around the San Juan Islands, so the ocean means more to me than perhaps the average person.  I find it hard to understand why populations of fish are not being given the chance to rebound, for it is suicide not only for the businesses that fish them but</w:t>
      </w:r>
      <w:r w:rsidR="00AC4049">
        <w:t xml:space="preserve"> indirectly</w:t>
      </w:r>
      <w:r>
        <w:t xml:space="preserve"> for human life</w:t>
      </w:r>
      <w:r w:rsidR="00AC4049">
        <w:t xml:space="preserve"> as we know it.  I would like my grandchildren to not only know what a tuna is but to have a chance to eat some as well.</w:t>
      </w:r>
    </w:p>
    <w:p w:rsidR="00877C2E" w:rsidRDefault="00AC4049" w:rsidP="00877C2E">
      <w:pPr>
        <w:pStyle w:val="ListParagraph"/>
        <w:numPr>
          <w:ilvl w:val="0"/>
          <w:numId w:val="1"/>
        </w:numPr>
        <w:spacing w:line="360" w:lineRule="auto"/>
      </w:pPr>
      <w:r>
        <w:t>I wasn’t entirely convinced by the film’s claim of the lack of action being taken.  Since this film is a bit out of date I’m sure there have been measures taken since then to ensure the survival of different species.</w:t>
      </w:r>
    </w:p>
    <w:p w:rsidR="00877C2E" w:rsidRDefault="00AC4049" w:rsidP="00877C2E">
      <w:pPr>
        <w:pStyle w:val="ListParagraph"/>
        <w:numPr>
          <w:ilvl w:val="0"/>
          <w:numId w:val="1"/>
        </w:numPr>
        <w:spacing w:line="360" w:lineRule="auto"/>
      </w:pPr>
      <w:r>
        <w:t>The audience that are perhaps the best targets are those who eat fish and those who identify with the ocean, such as fishermen or those who fish for sport.  Those that have some degree of emotional investment in the ocean’s ecosystems.</w:t>
      </w:r>
    </w:p>
    <w:p w:rsidR="004C58EE" w:rsidRDefault="008269F7" w:rsidP="004C58EE">
      <w:pPr>
        <w:pStyle w:val="ListParagraph"/>
        <w:numPr>
          <w:ilvl w:val="0"/>
          <w:numId w:val="1"/>
        </w:numPr>
        <w:spacing w:line="360" w:lineRule="auto"/>
      </w:pPr>
      <w:r>
        <w:t>The environmental educational value might have been increased if there were more examples that were closer to home, meaning more focus on species native to the coastal waters of the US for example</w:t>
      </w:r>
      <w:r w:rsidR="00146343">
        <w:t>, as well as a deeper investigation into the implications one species, such as the Bluefin tuna, has on an entire food chain</w:t>
      </w:r>
    </w:p>
    <w:p w:rsidR="00877C2E" w:rsidRDefault="00877C2E" w:rsidP="00877C2E">
      <w:pPr>
        <w:pStyle w:val="ListParagraph"/>
        <w:numPr>
          <w:ilvl w:val="0"/>
          <w:numId w:val="1"/>
        </w:numPr>
        <w:spacing w:line="360" w:lineRule="auto"/>
      </w:pPr>
      <w:r>
        <w:t xml:space="preserve">The film advocates for </w:t>
      </w:r>
      <w:r w:rsidR="007F3C0D">
        <w:t>responsible fishing and awareness of species regeneration and promotes the purchase of seafood from sustainable sources</w:t>
      </w:r>
    </w:p>
    <w:p w:rsidR="004C58EE" w:rsidRDefault="004C58EE" w:rsidP="004C58EE">
      <w:pPr>
        <w:pStyle w:val="ListParagraph"/>
        <w:numPr>
          <w:ilvl w:val="0"/>
          <w:numId w:val="1"/>
        </w:numPr>
        <w:spacing w:line="360" w:lineRule="auto"/>
      </w:pPr>
      <w:r>
        <w:t xml:space="preserve">A)  </w:t>
      </w:r>
      <w:hyperlink r:id="rId8" w:history="1">
        <w:r w:rsidRPr="00230DA4">
          <w:rPr>
            <w:rStyle w:val="Hyperlink"/>
          </w:rPr>
          <w:t>http://www.greenpeace.org/international/en/campaigns/oceans/which-fish-can-I-eat/</w:t>
        </w:r>
      </w:hyperlink>
    </w:p>
    <w:p w:rsidR="004C58EE" w:rsidRDefault="004C58EE" w:rsidP="004C58EE">
      <w:pPr>
        <w:pStyle w:val="ListParagraph"/>
        <w:spacing w:line="360" w:lineRule="auto"/>
      </w:pPr>
      <w:r>
        <w:t xml:space="preserve">B) </w:t>
      </w:r>
      <w:hyperlink r:id="rId9" w:history="1">
        <w:r w:rsidRPr="00230DA4">
          <w:rPr>
            <w:rStyle w:val="Hyperlink"/>
          </w:rPr>
          <w:t>http://www.greenpeace.org/international/en/campaigns/oceans/marine-reserves/</w:t>
        </w:r>
      </w:hyperlink>
      <w:r>
        <w:t xml:space="preserve"> </w:t>
      </w:r>
    </w:p>
    <w:sectPr w:rsidR="004C58E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5CA" w:rsidRDefault="009E65CA" w:rsidP="007178DA">
      <w:pPr>
        <w:spacing w:after="0" w:line="240" w:lineRule="auto"/>
      </w:pPr>
      <w:r>
        <w:separator/>
      </w:r>
    </w:p>
  </w:endnote>
  <w:endnote w:type="continuationSeparator" w:id="0">
    <w:p w:rsidR="009E65CA" w:rsidRDefault="009E65CA" w:rsidP="00717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1E0" w:rsidRDefault="00E441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1E0" w:rsidRDefault="00E441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1E0" w:rsidRDefault="00E441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5CA" w:rsidRDefault="009E65CA" w:rsidP="007178DA">
      <w:pPr>
        <w:spacing w:after="0" w:line="240" w:lineRule="auto"/>
      </w:pPr>
      <w:r>
        <w:separator/>
      </w:r>
    </w:p>
  </w:footnote>
  <w:footnote w:type="continuationSeparator" w:id="0">
    <w:p w:rsidR="009E65CA" w:rsidRDefault="009E65CA" w:rsidP="007178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1E0" w:rsidRDefault="00E441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8DA" w:rsidRDefault="007178DA">
    <w:pPr>
      <w:pStyle w:val="Header"/>
    </w:pPr>
    <w:r>
      <w:t>Shelby Stromerson</w:t>
    </w:r>
    <w:r>
      <w:tab/>
    </w:r>
    <w:r>
      <w:tab/>
      <w:t xml:space="preserve">Word Count: </w:t>
    </w:r>
    <w:r w:rsidR="00E441E0">
      <w:t>348</w:t>
    </w:r>
    <w:bookmarkStart w:id="0" w:name="_GoBack"/>
    <w:bookmarkEnd w:id="0"/>
  </w:p>
  <w:p w:rsidR="007178DA" w:rsidRDefault="007178DA">
    <w:pPr>
      <w:pStyle w:val="Header"/>
    </w:pPr>
    <w:r>
      <w:t>Sustainability Problems</w:t>
    </w:r>
  </w:p>
  <w:p w:rsidR="007178DA" w:rsidRDefault="007178DA">
    <w:pPr>
      <w:pStyle w:val="Header"/>
    </w:pPr>
    <w:r>
      <w:t>Film Annotation #4</w:t>
    </w:r>
  </w:p>
  <w:p w:rsidR="007178DA" w:rsidRDefault="007178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1E0" w:rsidRDefault="00E441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128D"/>
    <w:multiLevelType w:val="hybridMultilevel"/>
    <w:tmpl w:val="BD062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8DA"/>
    <w:rsid w:val="0007521F"/>
    <w:rsid w:val="00146343"/>
    <w:rsid w:val="004C58EE"/>
    <w:rsid w:val="007178DA"/>
    <w:rsid w:val="007F3C0D"/>
    <w:rsid w:val="008269F7"/>
    <w:rsid w:val="00877C2E"/>
    <w:rsid w:val="009B2CD5"/>
    <w:rsid w:val="009E65CA"/>
    <w:rsid w:val="00A479A9"/>
    <w:rsid w:val="00AC4049"/>
    <w:rsid w:val="00E44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7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DA"/>
  </w:style>
  <w:style w:type="paragraph" w:styleId="Footer">
    <w:name w:val="footer"/>
    <w:basedOn w:val="Normal"/>
    <w:link w:val="FooterChar"/>
    <w:uiPriority w:val="99"/>
    <w:unhideWhenUsed/>
    <w:rsid w:val="00717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DA"/>
  </w:style>
  <w:style w:type="paragraph" w:styleId="BalloonText">
    <w:name w:val="Balloon Text"/>
    <w:basedOn w:val="Normal"/>
    <w:link w:val="BalloonTextChar"/>
    <w:uiPriority w:val="99"/>
    <w:semiHidden/>
    <w:unhideWhenUsed/>
    <w:rsid w:val="00717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8DA"/>
    <w:rPr>
      <w:rFonts w:ascii="Tahoma" w:hAnsi="Tahoma" w:cs="Tahoma"/>
      <w:sz w:val="16"/>
      <w:szCs w:val="16"/>
    </w:rPr>
  </w:style>
  <w:style w:type="paragraph" w:styleId="ListParagraph">
    <w:name w:val="List Paragraph"/>
    <w:basedOn w:val="Normal"/>
    <w:uiPriority w:val="34"/>
    <w:qFormat/>
    <w:rsid w:val="007178DA"/>
    <w:pPr>
      <w:ind w:left="720"/>
      <w:contextualSpacing/>
    </w:pPr>
  </w:style>
  <w:style w:type="character" w:styleId="Hyperlink">
    <w:name w:val="Hyperlink"/>
    <w:basedOn w:val="DefaultParagraphFont"/>
    <w:uiPriority w:val="99"/>
    <w:unhideWhenUsed/>
    <w:rsid w:val="004C58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7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DA"/>
  </w:style>
  <w:style w:type="paragraph" w:styleId="Footer">
    <w:name w:val="footer"/>
    <w:basedOn w:val="Normal"/>
    <w:link w:val="FooterChar"/>
    <w:uiPriority w:val="99"/>
    <w:unhideWhenUsed/>
    <w:rsid w:val="00717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DA"/>
  </w:style>
  <w:style w:type="paragraph" w:styleId="BalloonText">
    <w:name w:val="Balloon Text"/>
    <w:basedOn w:val="Normal"/>
    <w:link w:val="BalloonTextChar"/>
    <w:uiPriority w:val="99"/>
    <w:semiHidden/>
    <w:unhideWhenUsed/>
    <w:rsid w:val="00717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8DA"/>
    <w:rPr>
      <w:rFonts w:ascii="Tahoma" w:hAnsi="Tahoma" w:cs="Tahoma"/>
      <w:sz w:val="16"/>
      <w:szCs w:val="16"/>
    </w:rPr>
  </w:style>
  <w:style w:type="paragraph" w:styleId="ListParagraph">
    <w:name w:val="List Paragraph"/>
    <w:basedOn w:val="Normal"/>
    <w:uiPriority w:val="34"/>
    <w:qFormat/>
    <w:rsid w:val="007178DA"/>
    <w:pPr>
      <w:ind w:left="720"/>
      <w:contextualSpacing/>
    </w:pPr>
  </w:style>
  <w:style w:type="character" w:styleId="Hyperlink">
    <w:name w:val="Hyperlink"/>
    <w:basedOn w:val="DefaultParagraphFont"/>
    <w:uiPriority w:val="99"/>
    <w:unhideWhenUsed/>
    <w:rsid w:val="004C58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eenpeace.org/international/en/campaigns/oceans/which-fish-can-I-eat/"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reenpeace.org/international/en/campaigns/oceans/marine-reserv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2014-10-07T16:12:00Z</dcterms:created>
  <dcterms:modified xsi:type="dcterms:W3CDTF">2014-10-07T17:15:00Z</dcterms:modified>
</cp:coreProperties>
</file>